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В Федеральную службу по надзору в сфере связи,</w:t>
      </w:r>
    </w:p>
    <w:p>
      <w:r>
        <w:t xml:space="preserve">информационных технологий и массовых коммуникаций (Роскомнадзор)</w:t>
      </w:r>
    </w:p>
    <w:p/>
    <w:p>
      <w:r>
        <w:t xml:space="preserve">[Наименование оператора, ИНН, ОГРН]</w:t>
      </w:r>
    </w:p>
    <w:p>
      <w:r>
        <w:t xml:space="preserve">Адрес: [адрес]</w:t>
      </w:r>
    </w:p>
    <w:p>
      <w:r>
        <w:t xml:space="preserve">Регистрационный номер в реестре операторов: [номер]</w:t>
      </w:r>
    </w:p>
    <w:p/>
    <w:p>
      <w:r>
        <w:t xml:space="preserve">УВЕДОМЛЕНИЕ</w:t>
      </w:r>
    </w:p>
    <w:p>
      <w:r>
        <w:t xml:space="preserve">о факте неправомерной или случайной передачи (предоставления, распространения,</w:t>
      </w:r>
    </w:p>
    <w:p>
      <w:r>
        <w:t xml:space="preserve">доступа) персональных данных, повлёкшей нарушение прав субъектов персональных данных</w:t>
      </w:r>
    </w:p>
    <w:p/>
    <w:p>
      <w:r>
        <w:t xml:space="preserve">1. Сведения об инциденте: [дата и время выявления, что произошло, какие информационные ресурсы затронуты].</w:t>
      </w:r>
    </w:p>
    <w:p>
      <w:r>
        <w:t xml:space="preserve">2. Предполагаемые причины инцидента: [что установлено на момент направления уведомления].</w:t>
      </w:r>
    </w:p>
    <w:p>
      <w:r>
        <w:t xml:space="preserve">3. Категории и объём персональных данных: [категории субъектов, состав данных, число субъектов — если известно].</w:t>
      </w:r>
    </w:p>
    <w:p>
      <w:r>
        <w:t xml:space="preserve">4. Предполагаемый вред, причинённый правам субъектов персональных данных: [оценка].</w:t>
      </w:r>
    </w:p>
    <w:p>
      <w:r>
        <w:t xml:space="preserve">5. Принятые меры по устранению последствий инцидента: [блокирование доступа, смена учётных данных, изъятие носителей, уведомление субъектов].</w:t>
      </w:r>
    </w:p>
    <w:p>
      <w:r>
        <w:t xml:space="preserve">6. Сведения о лице, уполномоченном оператором на взаимодействие с уполномоченным органом по вопросам инцидента: [должность, фамилия, имя, отчество, телефон, адрес электронной почты].</w:t>
      </w:r>
    </w:p>
    <w:p/>
    <w:p>
      <w:r>
        <w:t xml:space="preserve">Уведомление направляется в течение 24 часов с момента выявления инцидента в соответствии с частью 3.1 статьи 21 Федерального закона от 27.07.2006 № 152-ФЗ. Сведения о результатах внутреннего расследования будут направлены в течение 72 часов.</w:t>
      </w:r>
    </w:p>
    <w:p/>
    <w:p>
      <w:r>
        <w:t xml:space="preserve">Руководитель [наименование]        _______________ / [ФИО] /</w:t>
      </w:r>
    </w:p>
    <w:p>
      <w:r>
        <w:t xml:space="preserve">«___» _______ 20__ г.</w:t>
      </w:r>
    </w:p>
  </w:body>
</w:document>
</file>