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ТРЕБОВАНИЯ</w:t>
      </w:r>
    </w:p>
    <w:p>
      <w:r>
        <w:t xml:space="preserve">к устройству сотрудника для удалённой работы</w:t>
      </w:r>
    </w:p>
    <w:p>
      <w:r>
        <w:t xml:space="preserve">[наименование организации]</w:t>
      </w:r>
    </w:p>
    <w:p/>
    <w:p>
      <w:r>
        <w:t xml:space="preserve">Компьютер, используемый для удалённой работы (в том числе личный), должен соответствовать требованиям:</w:t>
      </w:r>
    </w:p>
    <w:p>
      <w:r>
        <w:t xml:space="preserve">1. Операционная система, получающая обновления безопасности; актуальные обновления установлены.</w:t>
      </w:r>
    </w:p>
    <w:p>
      <w:r>
        <w:t xml:space="preserve">2. Установленное и включённое средство антивирусной защиты с актуальными базами.</w:t>
      </w:r>
    </w:p>
    <w:p>
      <w:r>
        <w:t xml:space="preserve">3. Шифрование диска (или раздела с рабочими данными).</w:t>
      </w:r>
    </w:p>
    <w:p>
      <w:r>
        <w:t xml:space="preserve">4. Вход по паролю и блокировка экрана при бездействии; автоматический вход отключён.</w:t>
      </w:r>
    </w:p>
    <w:p>
      <w:r>
        <w:t xml:space="preserve">5. Отдельная учётная запись для работы (не общая с членами семьи).</w:t>
      </w:r>
    </w:p>
    <w:p>
      <w:r>
        <w:t xml:space="preserve">6. Отсутствие постороннего и нелицензионного программного обеспечения.</w:t>
      </w:r>
    </w:p>
    <w:p>
      <w:r>
        <w:t xml:space="preserve">7. Подключение к ресурсам организации только по защищённому каналу (VPN или терминальный доступ).</w:t>
      </w:r>
    </w:p>
    <w:p>
      <w:r>
        <w:t xml:space="preserve">8. Запрет хранить персональные данные и служебную информацию локально на устройстве.</w:t>
      </w:r>
    </w:p>
    <w:p/>
    <w:p>
      <w:r>
        <w:t xml:space="preserve">Соответствие устройства проверено: _______________ / _______________ /</w:t>
      </w:r>
    </w:p>
    <w:p>
      <w:r>
        <w:t xml:space="preserve">С требованиями ознакомлен(а): _______________ / _______________ / «___» __________ 20__ г.</w:t>
      </w:r>
    </w:p>
  </w:body>
</w:document>
</file>