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ПРИКАЗ № _____</w:t>
      </w:r>
    </w:p>
    <w:p>
      <w:r>
        <w:t xml:space="preserve">об утверждении Правил осуществления внутреннего контроля обработки персональных данных</w:t>
      </w:r>
    </w:p>
    <w:p/>
    <w:p>
      <w:r>
        <w:t xml:space="preserve">г. [город]                                        «___» __________ 20__ г.</w:t>
      </w:r>
    </w:p>
    <w:p/>
    <w:p>
      <w:r>
        <w:t xml:space="preserve">Во исполнение пункта 4 части 1 статьи 18.1 Федерального закона от 27.07.2006 № 152-ФЗ</w:t>
      </w:r>
    </w:p>
    <w:p/>
    <w:p>
      <w:r>
        <w:t xml:space="preserve">ПРИКАЗЫВАЮ:</w:t>
      </w:r>
    </w:p>
    <w:p/>
    <w:p>
      <w:r>
        <w:t xml:space="preserve">1. Утвердить и ввести в действие с «___» __________ 20__ г. Правила осуществления внутреннего контроля соответствия обработки персональных данных требованиям законодательства (приложение).</w:t>
      </w:r>
    </w:p>
    <w:p>
      <w:r>
        <w:t xml:space="preserve">2. Установить периодичность проверок: [не реже одного раза в год] и внепланово — при изменении процессов обработки и по факту инцидентов.</w:t>
      </w:r>
    </w:p>
    <w:p>
      <w:r>
        <w:t xml:space="preserve">3. Возложить проведение контроля на ответственного за организацию обработки персональных данных.</w:t>
      </w:r>
    </w:p>
    <w:p>
      <w:r>
        <w:t xml:space="preserve">4. Результаты проверок оформлять актом и докладывать руководителю; выявленные нарушения устранять в срок, указанный в акте.</w:t>
      </w:r>
    </w:p>
    <w:p/>
    <w:p>
      <w:r>
        <w:t xml:space="preserve">Руководитель _______________ / _______________ /</w:t>
      </w:r>
    </w:p>
  </w:body>
</w:document>
</file>