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Порядка рассмотрения обращений субъектов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Во исполнение требований Федерального закона от 27.07.2006 № 152-ФЗ</w:t>
      </w:r>
    </w:p>
    <w:p/>
    <w:p>
      <w:r>
        <w:t xml:space="preserve">ПРИКАЗЫВАЮ:</w:t>
      </w:r>
    </w:p>
    <w:p/>
    <w:p>
      <w:r>
        <w:t xml:space="preserve">1. Утвердить и ввести в действие с «___» __________ 20__ г. Порядок рассмотрения обращений субъектов персональных данных, запросов Роскомнадзора и уведомлений об инцидентах (приложение).</w:t>
      </w:r>
    </w:p>
    <w:p>
      <w:r>
        <w:t xml:space="preserve">2. Возложить исполнение Порядка на ответственного за организацию обработки персональных данных.</w:t>
      </w:r>
    </w:p>
    <w:p>
      <w:r>
        <w:t xml:space="preserve">3. Признать утратившим силу [реквизиты прежней редакции] — при наличии.</w:t>
      </w:r>
    </w:p>
    <w:p>
      <w:r>
        <w:t xml:space="preserve">4. Ознакомить работников, участвующих в рассмотрении обращений, с Порядком под подпись.</w:t>
      </w:r>
    </w:p>
    <w:p>
      <w:r>
        <w:t xml:space="preserve">5.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</w:body>
</w:document>
</file>