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об утверждении Инструкции по реагированию на инциденты безопасности персональных данных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Во исполнение части 3.1 статьи 21 Федерального закона от 27.07.2006 № 152-ФЗ</w:t>
      </w:r>
    </w:p>
    <w:p/>
    <w:p>
      <w:r>
        <w:t xml:space="preserve">ПРИКАЗЫВАЮ:</w:t>
      </w:r>
    </w:p>
    <w:p/>
    <w:p>
      <w:r>
        <w:t xml:space="preserve">1. Утвердить и ввести в действие Инструкцию по реагированию на инциденты безопасности персональных данных и порядок уведомления Роскомнадзора (приложение).</w:t>
      </w:r>
    </w:p>
    <w:p>
      <w:r>
        <w:t xml:space="preserve">2. Установить, что уведомление о факте инцидента направляется в течение 24 часов с момента его обнаружения, о результатах внутреннего расследования — в течение 72 часов.</w:t>
      </w:r>
    </w:p>
    <w:p>
      <w:r>
        <w:t xml:space="preserve">3. Возложить направление уведомлений на ответственного за организацию обработки персональных данных.</w:t>
      </w:r>
    </w:p>
    <w:p>
      <w:r>
        <w:t xml:space="preserve">4. Обеспечить ведение журнала регистрации инцидентов и сохранность доказательств.</w:t>
      </w:r>
    </w:p>
    <w:p>
      <w:r>
        <w:t xml:space="preserve">5. Ознакомить работников с Инструкцией под подпись.</w:t>
      </w:r>
    </w:p>
    <w:p/>
    <w:p>
      <w:r>
        <w:t xml:space="preserve">Руководитель _______________ / _______________ /</w:t>
      </w:r>
    </w:p>
  </w:body>
</w:document>
</file>