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назначении ответственного пользователя СКЗИ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 целях обеспечения безопасности хранения, обработки и передачи информации с использованием средств криптографической защиты информации, в соответствии с Инструкцией, утверждённой приказом ФАПСИ от 13.06.2001 № 152, и приказом ФСБ России от 10.07.2014 № 378</w:t>
      </w:r>
    </w:p>
    <w:p/>
    <w:p>
      <w:r>
        <w:t xml:space="preserve">ПРИКАЗЫВАЮ:</w:t>
      </w:r>
    </w:p>
    <w:p/>
    <w:p>
      <w:r>
        <w:t xml:space="preserve">1. Назначить ответственным пользователем СКЗИ [должность, фамилия, имя, отчество].</w:t>
      </w:r>
    </w:p>
    <w:p>
      <w:r>
        <w:t xml:space="preserve">2. Возложить на ответственного пользователя организацию поэкземплярного учёта, хранения и эксплуатации СКЗИ и ключевых документов, контроль соблюдения условий их использования.</w:t>
      </w:r>
    </w:p>
    <w:p>
      <w:r>
        <w:t xml:space="preserve">3. Ответственному пользователю руководствоваться требованиями Инструкции ФАПСИ и эксплуатационной документации на СКЗИ.</w:t>
      </w:r>
    </w:p>
    <w:p>
      <w:r>
        <w:t xml:space="preserve">4.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  <w:p/>
    <w:p>
      <w:r>
        <w:t xml:space="preserve">С приказом ознакомлен(а): _______________ / _______________ /</w:t>
      </w:r>
    </w:p>
  </w:body>
</w:document>
</file>