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[Наименование организации]</w:t>
      </w:r>
    </w:p>
    <w:p/>
    <w:p>
      <w:r>
        <w:t xml:space="preserve">УТВЕРЖДЕНО</w:t>
      </w:r>
    </w:p>
    <w:p>
      <w:r>
        <w:t xml:space="preserve">приказом [наименование организации]</w:t>
      </w:r>
    </w:p>
    <w:p>
      <w:r>
        <w:t xml:space="preserve">от «___» __________ 20__ г. № ____</w:t>
      </w:r>
    </w:p>
    <w:p/>
    <w:p>
      <w:r>
        <w:t xml:space="preserve">ПОЛОЖЕНИЕ</w:t>
      </w:r>
    </w:p>
    <w:p>
      <w:r>
        <w:t xml:space="preserve">о структурном подразделении, обеспечивающем</w:t>
      </w:r>
    </w:p>
    <w:p>
      <w:r>
        <w:t xml:space="preserve">информационную безопасность</w:t>
      </w:r>
    </w:p>
    <w:p/>
    <w:p>
      <w:r>
        <w:t xml:space="preserve">1. Общие положения</w:t>
      </w:r>
    </w:p>
    <w:p>
      <w:r>
        <w:t xml:space="preserve">1.1. Настоящее Положение разработано в соответствии с Указом Президента Российской Федерации от 01.05.2022 № 250 и типовым положением, утверждённым постановлением Правительства Российской Федерации от 15.07.2022 № 1272.</w:t>
      </w:r>
    </w:p>
    <w:p>
      <w:r>
        <w:t xml:space="preserve">1.2. Подразделение создаётся в целях обеспечения информационной безопасности организации. Наименование подразделения: [например, отдел информационной безопасности].</w:t>
      </w:r>
    </w:p>
    <w:p>
      <w:r>
        <w:t xml:space="preserve">1.3. Подразделение подчинено заместителю руководителя, ответственному за обеспечение информационной безопасности.</w:t>
      </w:r>
    </w:p>
    <w:p/>
    <w:p>
      <w:r>
        <w:t xml:space="preserve">2. Основные задачи</w:t>
      </w:r>
    </w:p>
    <w:p>
      <w:r>
        <w:t xml:space="preserve">- обеспечение информационной безопасности и защита информации в организации;</w:t>
      </w:r>
    </w:p>
    <w:p>
      <w:r>
        <w:t xml:space="preserve">- предупреждение, обнаружение компьютерных атак и ликвидация их последствий, реагирование на компьютерные инциденты;</w:t>
      </w:r>
    </w:p>
    <w:p>
      <w:r>
        <w:t xml:space="preserve">- обеспечение функционирования сегмента ГосСОПКА и взаимодействия с НКЦКИ;</w:t>
      </w:r>
    </w:p>
    <w:p>
      <w:r>
        <w:t xml:space="preserve">- контроль состояния защищённости информационной инфраструктуры.</w:t>
      </w:r>
    </w:p>
    <w:p/>
    <w:p>
      <w:r>
        <w:t xml:space="preserve">3. Функции</w:t>
      </w:r>
    </w:p>
    <w:p>
      <w:r>
        <w:t xml:space="preserve">Подразделение разрабатывает и актуализирует документы по информационной безопасности; реализует технические и организационные меры защиты информации; ведёт мониторинг событий безопасности и анализ защищённости; проводит мероприятия по реагированию на компьютерные инциденты; участвует в оценке защищённости, в том числе с привлечением организаций-лицензиатов; взаимодействует с НКЦКИ, ФСБ России и ФСТЭК России.</w:t>
      </w:r>
    </w:p>
    <w:p/>
    <w:p>
      <w:r>
        <w:t xml:space="preserve">4. Права</w:t>
      </w:r>
    </w:p>
    <w:p>
      <w:r>
        <w:t xml:space="preserve">Подразделение вправе запрашивать у структурных подразделений документы и информацию, давать рекомендации по вопросам информационной безопасности, вносить предложения по совершенствованию защиты, привлекать специалистов и организации-лицензиаты для мероприятий по защите информации.</w:t>
      </w:r>
    </w:p>
    <w:p/>
    <w:p>
      <w:r>
        <w:t xml:space="preserve">5. Организация деятельности</w:t>
      </w:r>
    </w:p>
    <w:p>
      <w:r>
        <w:t xml:space="preserve">5.1. Подразделение возглавляет руководитель, назначаемый руководителем организации. Для субъектов КИИ (приказ ФСТЭК № 235) руководитель подразделения должен иметь высшее образование по направлению «Информационная безопасность» либо иное высшее образование и профессиональную переподготовку по этому направлению, стаж работы в сфере информационной безопасности не менее 3 лет.</w:t>
      </w:r>
    </w:p>
    <w:p>
      <w:r>
        <w:t xml:space="preserve">5.2. Работники подразделения проходят повышение квалификации по направлению «Информационная безопасность» не реже одного раза в 3 года.</w:t>
      </w:r>
    </w:p>
    <w:p>
      <w:r>
        <w:t xml:space="preserve">5.3. Структура и численность подразделения определяются руководителем организации исходя из объёма решаемых задач.</w:t>
      </w:r>
    </w:p>
    <w:p/>
    <w:p>
      <w:r>
        <w:t xml:space="preserve">Руководитель организации: ______________ / [расшифровка подписи] /</w:t>
      </w:r>
    </w:p>
  </w:body>
</w:document>
</file>