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80"/>
        <w:jc w:val="both"/>
        <w:ind w:firstLine="709"/>
      </w:pPr>
      <w:r>
        <w:rPr>
          <w:sz w:val="28"/>
        </w:rPr>
        <w:t xml:space="preserve">МАТРИЦА ДОСТУПА</w:t>
      </w:r>
    </w:p>
    <w:p>
      <w:pPr>
        <w:spacing w:after="80"/>
        <w:jc w:val="both"/>
        <w:ind w:firstLine="709"/>
      </w:pPr>
      <w:r>
        <w:rPr>
          <w:sz w:val="28"/>
        </w:rPr>
        <w:t xml:space="preserve">к информационной системе персональных данных «[наименование ИСПДн]»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УТВЕРЖДЕНА приказом от «___» __________ 20__ г. № _____</w:t>
      </w:r>
    </w:p>
    <w:p>
      <w:pPr>
        <w:spacing w:after="80"/>
        <w:jc w:val="both"/>
        <w:ind w:firstLine="709"/>
      </w:pPr>
      <w:r>
        <w:rPr>
          <w:sz w:val="28"/>
        </w:rPr>
        <w:t xml:space="preserve">Редакция № ___ от «___» __________ 20__ г. — утверждена ответственным за ведение</w:t>
      </w:r>
    </w:p>
    <w:p>
      <w:pPr>
        <w:spacing w:after="80"/>
        <w:jc w:val="both"/>
        <w:ind w:firstLine="709"/>
      </w:pPr>
      <w:r>
        <w:rPr>
          <w:sz w:val="28"/>
        </w:rPr>
        <w:t xml:space="preserve">(пункт 4 приказа)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№ | Роль (должность) | Объект доступа | Разрешённые операции | Основание доступа</w:t>
      </w:r>
    </w:p>
    <w:p>
      <w:pPr>
        <w:spacing w:after="80"/>
        <w:jc w:val="both"/>
        <w:ind w:firstLine="709"/>
      </w:pPr>
      <w:r>
        <w:rPr>
          <w:sz w:val="28"/>
        </w:rPr>
        <w:t xml:space="preserve">1 | | | |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Порядок изменения: изменения вносит ответственный за ведение матрицы на основании</w:t>
      </w:r>
    </w:p>
    <w:p>
      <w:pPr>
        <w:spacing w:after="80"/>
        <w:jc w:val="both"/>
        <w:ind w:firstLine="709"/>
      </w:pPr>
      <w:r>
        <w:rPr>
          <w:sz w:val="28"/>
        </w:rPr>
        <w:t xml:space="preserve">заявки, без издания приказа: право утверждать редакции передано ему приказом. Каждое</w:t>
      </w:r>
    </w:p>
    <w:p>
      <w:pPr>
        <w:spacing w:after="80"/>
        <w:jc w:val="both"/>
        <w:ind w:firstLine="709"/>
      </w:pPr>
      <w:r>
        <w:rPr>
          <w:sz w:val="28"/>
        </w:rPr>
        <w:t xml:space="preserve">изменение — новая редакция с номером и датой, подпись ответственного и запись в листе</w:t>
      </w:r>
    </w:p>
    <w:p>
      <w:pPr>
        <w:spacing w:after="80"/>
        <w:jc w:val="both"/>
        <w:ind w:firstLine="709"/>
      </w:pPr>
      <w:r>
        <w:rPr>
          <w:sz w:val="28"/>
        </w:rPr>
        <w:t xml:space="preserve">регистрации изменений.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Ответственный за ведение _______________ / _______________ /</w:t>
      </w:r>
    </w:p>
    <w:sectPr>
      <w:headerReference w:type="default" r:id="rIdHeader"/>
      <w:headerReference w:type="first" r:id="rIdHeaderFirst"/>
      <w:pgSz w:w="11906" w:h="16838"/>
      <w:pgMar w:top="1134" w:right="850" w:bottom="1134" w:left="1701" w:header="567" w:footer="567" w:gutter="0"/>
      <w:titlePg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="http://schemas.openxmlformats.org/wordprocessingml/2006/main">
  <w:p/>
</w:hd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8"/>
        <w:szCs w:val="28"/>
        <w:lang w:val="ru-RU"/>
      </w:rPr>
    </w:rPrDefault>
    <w:pPrDefault>
      <w:pPr>
        <w:spacing w:after="120" w:line="360" w:lineRule="auto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Header" Type="http://schemas.openxmlformats.org/officeDocument/2006/relationships/header" Target="header1.xml"/><Relationship Id="rIdHeaderFirst" Type="http://schemas.openxmlformats.org/officeDocument/2006/relationships/header" Target="header2.xml"/></Relationships>
</file>