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_______________ / _______________ /</w:t>
      </w:r>
    </w:p>
    <w:p>
      <w:r>
        <w:t xml:space="preserve">«___» __________ 20__ г.</w:t>
      </w:r>
    </w:p>
    <w:p/>
    <w:p>
      <w:r>
        <w:t xml:space="preserve">ИНСТРУКЦИЯ</w:t>
      </w:r>
    </w:p>
    <w:p>
      <w:r>
        <w:t xml:space="preserve">по обращению со средствами криптографической защиты информации (СКЗИ)</w:t>
      </w:r>
    </w:p>
    <w:p/>
    <w:p>
      <w:r>
        <w:t xml:space="preserve">1. Общие положения</w:t>
      </w:r>
    </w:p>
    <w:p>
      <w:r>
        <w:t xml:space="preserve">Инструкция определяет правила работы пользователей со СКЗИ и ключевыми документами в [наименование организации] (Инструкция ФАПСИ № 152, приказ ФСБ России № 378, ПКЗ-2005).</w:t>
      </w:r>
    </w:p>
    <w:p/>
    <w:p>
      <w:r>
        <w:t xml:space="preserve">2. Правила обращения со СКЗИ</w:t>
      </w:r>
    </w:p>
    <w:p>
      <w:r>
        <w:t xml:space="preserve">- использовать СКЗИ только штатно, по эксплуатационной документации;</w:t>
      </w:r>
    </w:p>
    <w:p>
      <w:r>
        <w:t xml:space="preserve">- хранить ключевые носители в личном пользовании, в запираемом хранилище (сейфе);</w:t>
      </w:r>
    </w:p>
    <w:p>
      <w:r>
        <w:t xml:space="preserve">- не передавать ключевой носитель, пароли и ПИН-коды; не копировать ключи;</w:t>
      </w:r>
    </w:p>
    <w:p>
      <w:r>
        <w:t xml:space="preserve">- не подключать носитель к недоверенным устройствам;</w:t>
      </w:r>
    </w:p>
    <w:p>
      <w:r>
        <w:t xml:space="preserve">- вести поэкземплярный учёт СКЗИ и ключевых документов.</w:t>
      </w:r>
    </w:p>
    <w:p/>
    <w:p>
      <w:r>
        <w:t xml:space="preserve">3. Действия при компрометации ключа</w:t>
      </w:r>
    </w:p>
    <w:p>
      <w:r>
        <w:t xml:space="preserve">При утрате, хищении или подозрении на доступ посторонних — немедленно прекратить использование ключа и сообщить ответственному; если ключ связан с сертификатом ЭП — обратиться в удостоверяющий центр.</w:t>
      </w:r>
    </w:p>
    <w:p/>
    <w:p>
      <w:r>
        <w:t xml:space="preserve">4. Ответственность</w:t>
      </w:r>
    </w:p>
    <w:p>
      <w:r>
        <w:t xml:space="preserve">За нарушение инструкции — ответственность в соответствии с законодательством РФ и локальными актами.</w:t>
      </w:r>
    </w:p>
    <w:p/>
    <w:p>
      <w:r>
        <w:t xml:space="preserve">Ответственный пользователь СКЗИ _______________ / _______________ /</w:t>
      </w:r>
    </w:p>
    <w:p>
      <w:r>
        <w:t xml:space="preserve">С инструкцией ознакомлен(а): _______________ / _______________ / «___» __________ 20__ г.</w:t>
      </w:r>
    </w:p>
  </w:body>
</w:document>
</file>