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УТВЕРЖДАЮ</w:t>
      </w:r>
    </w:p>
    <w:p>
      <w:r>
        <w:t xml:space="preserve">[должность руководителя]</w:t>
      </w:r>
    </w:p>
    <w:p>
      <w:r>
        <w:t xml:space="preserve">_______________ / _______________ /</w:t>
      </w:r>
    </w:p>
    <w:p>
      <w:r>
        <w:t xml:space="preserve">«___» __________ 20__ г.</w:t>
      </w:r>
    </w:p>
    <w:p/>
    <w:p>
      <w:r>
        <w:t xml:space="preserve">ДОКУМЕНТ</w:t>
      </w:r>
    </w:p>
    <w:p>
      <w:r>
        <w:t xml:space="preserve">выбора, адаптации и уточнения мер защиты персональных данных</w:t>
      </w:r>
    </w:p>
    <w:p>
      <w:r>
        <w:t xml:space="preserve">в информационной системе «[наименование ИСПДн]»</w:t>
      </w:r>
    </w:p>
    <w:p/>
    <w:p>
      <w:r>
        <w:t xml:space="preserve">1. Уровень защищённости: [1/2/3/4] (постановление Правительства Российской Федерации от 01.11.2012 № 1119).</w:t>
      </w:r>
    </w:p>
    <w:p>
      <w:r>
        <w:t xml:space="preserve">2. Базовый набор мер: приказ ФСТЭК России от 18.02.2013 № 21 для указанного уровня.</w:t>
      </w:r>
    </w:p>
    <w:p>
      <w:r>
        <w:t xml:space="preserve">3. Адаптация (исключены как неприменимые):</w:t>
      </w:r>
    </w:p>
    <w:p>
      <w:r>
        <w:t xml:space="preserve">   — [условное обозначение и наименование меры] — [причина неприменимости].</w:t>
      </w:r>
    </w:p>
    <w:p>
      <w:r>
        <w:t xml:space="preserve">4. Уточнение по модели угроз (добавлены):</w:t>
      </w:r>
    </w:p>
    <w:p>
      <w:r>
        <w:t xml:space="preserve">   — [мера] — [угроза, которую она закрывает].</w:t>
      </w:r>
    </w:p>
    <w:p>
      <w:r>
        <w:t xml:space="preserve">5. Дополнение по иным требованиям: [акты и меры].</w:t>
      </w:r>
    </w:p>
    <w:p>
      <w:r>
        <w:t xml:space="preserve">6. Компенсирующие меры:</w:t>
      </w:r>
    </w:p>
    <w:p>
      <w:r>
        <w:t xml:space="preserve">   — вместо [мера] применяется [компенсирующая мера]; обоснование достаточности: [текст].</w:t>
      </w:r>
    </w:p>
    <w:p/>
    <w:p>
      <w:r>
        <w:t xml:space="preserve">Ответственный за обеспечение безопасности персональных данных _______________ / _______________ /</w:t>
      </w:r>
    </w:p>
  </w:body>
</w:document>
</file>