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  <w:jc w:val="both"/>
        <w:ind w:firstLine="709"/>
      </w:pPr>
      <w:r>
        <w:rPr>
          <w:sz w:val="28"/>
        </w:rPr>
        <w:t xml:space="preserve">АКТ</w:t>
      </w:r>
    </w:p>
    <w:p>
      <w:pPr>
        <w:spacing w:after="80"/>
        <w:jc w:val="both"/>
        <w:ind w:firstLine="709"/>
      </w:pPr>
      <w:r>
        <w:rPr>
          <w:sz w:val="28"/>
        </w:rPr>
        <w:t xml:space="preserve">определения уровня защищённости персональных данных при их обработке</w:t>
      </w:r>
    </w:p>
    <w:p>
      <w:pPr>
        <w:spacing w:after="80"/>
        <w:jc w:val="both"/>
        <w:ind w:firstLine="709"/>
      </w:pPr>
      <w:r>
        <w:rPr>
          <w:sz w:val="28"/>
        </w:rPr>
        <w:t xml:space="preserve">в информационной системе персональных данных «[наименование ИСПДн]»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г. [город] «___» __________ 20__ г.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Комиссия в составе:</w:t>
      </w:r>
    </w:p>
    <w:p>
      <w:pPr>
        <w:spacing w:after="80"/>
        <w:jc w:val="both"/>
        <w:ind w:firstLine="709"/>
      </w:pPr>
      <w:r>
        <w:rPr>
          <w:sz w:val="28"/>
        </w:rPr>
        <w:t xml:space="preserve">Председатель комиссии: [должность, фамилия, имя, отчество]</w:t>
      </w:r>
    </w:p>
    <w:p>
      <w:pPr>
        <w:spacing w:after="80"/>
        <w:jc w:val="both"/>
        <w:ind w:firstLine="709"/>
      </w:pPr>
      <w:r>
        <w:rPr>
          <w:sz w:val="28"/>
        </w:rPr>
        <w:t xml:space="preserve">Члены комиссии: [должность, фамилия, имя, отчество]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в соответствии с требованиями, утверждёнными постановлением Правительства Российской Федерации от 01.11.2012 № 1119, определила уровень защищённости персональных данных исходя из исходных данных:</w:t>
      </w:r>
    </w:p>
    <w:p>
      <w:pPr>
        <w:spacing w:after="80"/>
        <w:jc w:val="both"/>
        <w:ind w:firstLine="709"/>
      </w:pPr>
      <w:r>
        <w:rPr>
          <w:sz w:val="28"/>
        </w:rPr>
        <w:t xml:space="preserve">категория обрабатываемых персональных данных — [специальные / биометрические / общедоступные / иные];</w:t>
      </w:r>
    </w:p>
    <w:p>
      <w:pPr>
        <w:spacing w:after="80"/>
        <w:jc w:val="both"/>
        <w:ind w:firstLine="709"/>
      </w:pPr>
      <w:r>
        <w:rPr>
          <w:sz w:val="28"/>
        </w:rPr>
        <w:t xml:space="preserve">объём обрабатываемых персональных данных — [менее / более 100 000 субъектов];</w:t>
      </w:r>
    </w:p>
    <w:p>
      <w:pPr>
        <w:spacing w:after="80"/>
        <w:jc w:val="both"/>
        <w:ind w:firstLine="709"/>
      </w:pPr>
      <w:r>
        <w:rPr>
          <w:sz w:val="28"/>
        </w:rPr>
        <w:t xml:space="preserve">субъекты — [сотрудники оператора / не сотрудники];</w:t>
      </w:r>
    </w:p>
    <w:p>
      <w:pPr>
        <w:spacing w:after="80"/>
        <w:jc w:val="both"/>
        <w:ind w:firstLine="709"/>
      </w:pPr>
      <w:r>
        <w:rPr>
          <w:sz w:val="28"/>
        </w:rPr>
        <w:t xml:space="preserve">масштаб информационной системы — [федеральный / региональный / объектовый];</w:t>
      </w:r>
    </w:p>
    <w:p>
      <w:pPr>
        <w:spacing w:after="80"/>
        <w:jc w:val="both"/>
        <w:ind w:firstLine="709"/>
      </w:pPr>
      <w:r>
        <w:rPr>
          <w:sz w:val="28"/>
        </w:rPr>
        <w:t xml:space="preserve">тип актуальных угроз — [1 / 2 / 3];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установила: уровень защищённости персональных данных — [1 / 2 / 3 / 4].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Председатель комиссии _______________ / _______________ /</w:t>
      </w:r>
    </w:p>
    <w:p>
      <w:pPr>
        <w:spacing w:after="80"/>
        <w:jc w:val="both"/>
        <w:ind w:firstLine="709"/>
      </w:pPr>
      <w:r>
        <w:rPr>
          <w:sz w:val="28"/>
        </w:rPr>
        <w:t xml:space="preserve">Члены комиссии _______________ / _______________ /</w:t>
      </w:r>
    </w:p>
    <w:sectPr>
      <w:headerReference w:type="default" r:id="rIdHeader"/>
      <w:headerReference w:type="first" r:id="rIdHeaderFirst"/>
      <w:pgSz w:w="11906" w:h="16838"/>
      <w:pgMar w:top="1134" w:right="850" w:bottom="1134" w:left="1701" w:header="567" w:footer="567" w:gutter="0"/>
      <w:titlePg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="http://schemas.openxmlformats.org/wordprocessingml/2006/main">
  <w:p/>
</w:hd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8"/>
        <w:szCs w:val="28"/>
        <w:lang w:val="ru-RU"/>
      </w:rPr>
    </w:rPrDefault>
    <w:pPrDefault>
      <w:pPr>
        <w:spacing w:after="120" w:line="36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Header" Type="http://schemas.openxmlformats.org/officeDocument/2006/relationships/header" Target="header1.xml"/><Relationship Id="rIdHeaderFirst" Type="http://schemas.openxmlformats.org/officeDocument/2006/relationships/header" Target="header2.xml"/></Relationships>
</file>